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710" w:right="1105" w:hanging="480"/>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bookmarkStart w:id="0" w:name="_GoBack"/>
      <w:bookmarkEnd w:id="0"/>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 Product identifier</w:t>
      </w:r>
    </w:p>
    <w:p>
      <w:pPr>
        <w:spacing w:before="13" w:after="0" w:line="240" w:lineRule="exact"/>
        <w:rPr>
          <w:rFonts w:ascii="Arial" w:hAnsi="Arial" w:cs="Arial"/>
          <w:sz w:val="24"/>
          <w:szCs w:val="24"/>
        </w:rPr>
      </w:pPr>
    </w:p>
    <w:p>
      <w:pPr>
        <w:pStyle w:val="11"/>
        <w:spacing w:line="200" w:lineRule="exact"/>
        <w:ind w:firstLine="770" w:firstLineChars="350"/>
        <w:rPr>
          <w:rFonts w:ascii="Arial" w:hAnsi="Arial" w:cs="Arial"/>
          <w:sz w:val="22"/>
        </w:rPr>
      </w:pPr>
      <w:r>
        <w:rPr>
          <w:rFonts w:hint="eastAsia" w:ascii="Arial" w:hAnsi="Arial" w:cs="Arial"/>
          <w:sz w:val="22"/>
          <w:lang w:eastAsia="zh-CN"/>
        </w:rPr>
        <w:t>RZ-TD603</w:t>
      </w:r>
      <w:r>
        <w:rPr>
          <w:rFonts w:hint="eastAsia" w:ascii="Arial" w:hAnsi="Arial" w:cs="Arial"/>
          <w:sz w:val="22"/>
        </w:rPr>
        <w:t xml:space="preserve"> </w:t>
      </w:r>
      <w:r>
        <w:rPr>
          <w:rFonts w:hint="eastAsia" w:ascii="Arial" w:hAnsi="Arial" w:cs="Arial"/>
          <w:sz w:val="22"/>
          <w:lang w:eastAsia="zh-CN"/>
        </w:rPr>
        <w:t>Chromed aluminum thinner</w:t>
      </w:r>
      <w:r>
        <w:rPr>
          <w:rFonts w:hint="eastAsia" w:ascii="Arial" w:hAnsi="Arial" w:cs="Arial"/>
          <w:sz w:val="22"/>
        </w:rPr>
        <w:t xml:space="preserve"> </w:t>
      </w:r>
    </w:p>
    <w:p>
      <w:pPr>
        <w:pStyle w:val="11"/>
        <w:spacing w:line="200" w:lineRule="exact"/>
        <w:rPr>
          <w:rFonts w:ascii="Arial" w:hAnsi="Arial" w:cs="Arial"/>
          <w:sz w:val="22"/>
        </w:rPr>
      </w:pP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1L</w:t>
      </w:r>
      <w:r>
        <w:rPr>
          <w:rFonts w:hint="eastAsia" w:ascii="Arial" w:hAnsi="Arial" w:cs="Arial"/>
          <w:sz w:val="22"/>
        </w:rPr>
        <w:t>;4L;5L</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rPr>
          <w:rFonts w:ascii="Arial" w:hAnsi="Arial" w:cs="Arial"/>
          <w:sz w:val="24"/>
          <w:szCs w:val="24"/>
        </w:rPr>
      </w:pP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240" w:firstLineChars="100"/>
        <w:rPr>
          <w:rFonts w:ascii="Arial" w:hAnsi="Arial" w:cs="Arial"/>
          <w:color w:val="420278"/>
        </w:rPr>
      </w:pPr>
      <w:r>
        <w:rPr>
          <w:rFonts w:ascii="Arial" w:hAnsi="Arial" w:cs="Arial"/>
          <w:color w:val="420278"/>
        </w:rPr>
        <w:t>info@wonder-global.com</w:t>
      </w:r>
    </w:p>
    <w:p>
      <w:pPr>
        <w:spacing w:before="13" w:after="0" w:line="240" w:lineRule="exact"/>
        <w:rPr>
          <w:rFonts w:ascii="Arial" w:hAnsi="Arial" w:cs="Arial"/>
          <w:sz w:val="24"/>
          <w:szCs w:val="24"/>
        </w:rPr>
      </w:pPr>
    </w:p>
    <w:p>
      <w:pPr>
        <w:spacing w:after="0" w:line="200" w:lineRule="exact"/>
        <w:ind w:firstLine="720" w:firstLineChars="300"/>
        <w:rPr>
          <w:rFonts w:ascii="Arial" w:hAnsi="Arial" w:cs="Arial"/>
          <w:sz w:val="24"/>
          <w:szCs w:val="24"/>
          <w:lang w:eastAsia="zh-CN"/>
        </w:rPr>
      </w:pPr>
    </w:p>
    <w:p>
      <w:pPr>
        <w:spacing w:before="11" w:after="0" w:line="220" w:lineRule="exact"/>
        <w:rPr>
          <w:rFonts w:ascii="Arial" w:hAnsi="Arial" w:cs="Arial"/>
          <w:sz w:val="24"/>
          <w:szCs w:val="24"/>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after="0"/>
        <w:rPr>
          <w:rFonts w:ascii="Arial" w:hAnsi="Arial" w:cs="Arial"/>
          <w:sz w:val="24"/>
          <w:szCs w:val="24"/>
        </w:rPr>
        <w:sectPr>
          <w:headerReference r:id="rId5"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1312"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5168;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rPr>
      </w:pPr>
    </w:p>
    <w:p>
      <w:pPr>
        <w:spacing w:before="1" w:after="0" w:line="260" w:lineRule="exact"/>
        <w:rPr>
          <w:rFonts w:ascii="Arial" w:hAnsi="Arial" w:cs="Arial"/>
          <w:sz w:val="24"/>
          <w:szCs w:val="24"/>
        </w:rPr>
      </w:pPr>
    </w:p>
    <w:p>
      <w:pPr>
        <w:spacing w:before="36" w:after="0" w:line="240" w:lineRule="auto"/>
        <w:ind w:left="230" w:right="-2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Cs/>
                <w:sz w:val="24"/>
                <w:szCs w:val="24"/>
                <w:lang w:eastAsia="zh-CN"/>
              </w:rPr>
            </w:pPr>
            <w:r>
              <w:rPr>
                <w:rFonts w:hint="eastAsia" w:ascii="Arial" w:hAnsi="Arial" w:cs="Arial"/>
                <w:b/>
                <w:sz w:val="24"/>
                <w:szCs w:val="24"/>
                <w:lang w:eastAsia="zh-CN"/>
              </w:rPr>
              <w:t>Ingredient Name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3626"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vAlign w:val="bottom"/>
          </w:tcPr>
          <w:p>
            <w:pPr>
              <w:spacing w:before="10" w:after="0" w:line="240" w:lineRule="exact"/>
              <w:jc w:val="center"/>
              <w:rPr>
                <w:rFonts w:ascii="Arial" w:hAnsi="Arial" w:cs="Arial"/>
                <w:bCs/>
                <w:sz w:val="24"/>
                <w:szCs w:val="24"/>
                <w:lang w:eastAsia="zh-CN"/>
              </w:rPr>
            </w:pPr>
            <w:r>
              <w:rPr>
                <w:rFonts w:ascii="Arial" w:hAnsi="Arial" w:cs="Arial"/>
                <w:bCs/>
                <w:sz w:val="24"/>
                <w:szCs w:val="24"/>
                <w:lang w:eastAsia="zh-CN"/>
              </w:rPr>
              <w:t>Xylene</w:t>
            </w:r>
          </w:p>
        </w:tc>
        <w:tc>
          <w:tcPr>
            <w:tcW w:w="3625" w:type="dxa"/>
            <w:shd w:val="clear" w:color="auto" w:fill="auto"/>
            <w:vAlign w:val="center"/>
          </w:tcPr>
          <w:p>
            <w:pPr>
              <w:widowControl/>
              <w:jc w:val="center"/>
              <w:textAlignment w:val="center"/>
              <w:rPr>
                <w:rFonts w:ascii="Arial" w:hAnsi="Arial" w:cs="Arial"/>
                <w:sz w:val="24"/>
                <w:szCs w:val="24"/>
                <w:lang w:eastAsia="zh-CN"/>
              </w:rPr>
            </w:pPr>
            <w:r>
              <w:rPr>
                <w:rFonts w:ascii="Times New Roman" w:hAnsi="Times New Roman"/>
                <w:color w:val="000000"/>
                <w:lang w:eastAsia="zh-CN" w:bidi="ar"/>
              </w:rPr>
              <w:t>40-45%</w:t>
            </w:r>
          </w:p>
        </w:tc>
        <w:tc>
          <w:tcPr>
            <w:tcW w:w="3626" w:type="dxa"/>
            <w:shd w:val="clear" w:color="auto" w:fill="auto"/>
            <w:vAlign w:val="bottom"/>
          </w:tcPr>
          <w:p>
            <w:pPr>
              <w:widowControl/>
              <w:jc w:val="center"/>
              <w:textAlignment w:val="bottom"/>
              <w:rPr>
                <w:rFonts w:ascii="Arial" w:hAnsi="Arial" w:cs="Arial"/>
                <w:sz w:val="24"/>
                <w:szCs w:val="24"/>
                <w:lang w:eastAsia="zh-CN"/>
              </w:rPr>
            </w:pPr>
            <w:r>
              <w:rPr>
                <w:rFonts w:ascii="Times New Roman" w:hAnsi="Times New Roman"/>
                <w:color w:val="000000"/>
                <w:lang w:eastAsia="zh-CN" w:bidi="ar"/>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vAlign w:val="center"/>
          </w:tcPr>
          <w:p>
            <w:pPr>
              <w:spacing w:before="10" w:after="0" w:line="240" w:lineRule="exact"/>
              <w:jc w:val="center"/>
              <w:rPr>
                <w:rFonts w:ascii="Arial" w:hAnsi="Arial" w:cs="Arial"/>
                <w:bCs/>
                <w:sz w:val="24"/>
                <w:szCs w:val="24"/>
                <w:lang w:eastAsia="zh-CN"/>
              </w:rPr>
            </w:pPr>
            <w:r>
              <w:rPr>
                <w:rFonts w:ascii="Arial" w:hAnsi="Arial" w:cs="Arial"/>
                <w:bCs/>
                <w:sz w:val="24"/>
                <w:szCs w:val="24"/>
                <w:lang w:eastAsia="zh-CN"/>
              </w:rPr>
              <w:t>2-Acetoxy-1-methoxypropane</w:t>
            </w:r>
          </w:p>
        </w:tc>
        <w:tc>
          <w:tcPr>
            <w:tcW w:w="3625" w:type="dxa"/>
            <w:shd w:val="clear" w:color="auto" w:fill="auto"/>
            <w:vAlign w:val="center"/>
          </w:tcPr>
          <w:p>
            <w:pPr>
              <w:widowControl/>
              <w:jc w:val="center"/>
              <w:textAlignment w:val="center"/>
              <w:rPr>
                <w:rFonts w:eastAsia="Times New Roman" w:cs="Calibri"/>
                <w:color w:val="000000"/>
                <w:sz w:val="24"/>
                <w:szCs w:val="24"/>
                <w:lang w:eastAsia="zh-CN"/>
              </w:rPr>
            </w:pPr>
            <w:r>
              <w:rPr>
                <w:rFonts w:ascii="Times New Roman" w:hAnsi="Times New Roman"/>
                <w:color w:val="000000"/>
                <w:lang w:eastAsia="zh-CN" w:bidi="ar"/>
              </w:rPr>
              <w:t>10-15%</w:t>
            </w:r>
          </w:p>
        </w:tc>
        <w:tc>
          <w:tcPr>
            <w:tcW w:w="3626" w:type="dxa"/>
            <w:shd w:val="clear" w:color="auto" w:fill="auto"/>
            <w:vAlign w:val="bottom"/>
          </w:tcPr>
          <w:p>
            <w:pPr>
              <w:widowControl/>
              <w:jc w:val="center"/>
              <w:textAlignment w:val="bottom"/>
              <w:rPr>
                <w:rFonts w:eastAsia="Times New Roman" w:cs="Calibri"/>
                <w:color w:val="000000"/>
                <w:sz w:val="24"/>
                <w:szCs w:val="24"/>
                <w:lang w:eastAsia="zh-CN"/>
              </w:rPr>
            </w:pPr>
            <w:r>
              <w:rPr>
                <w:rFonts w:ascii="Times New Roman" w:hAnsi="Times New Roman"/>
                <w:color w:val="000000"/>
                <w:lang w:eastAsia="zh-CN" w:bidi="ar"/>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vAlign w:val="center"/>
          </w:tcPr>
          <w:p>
            <w:pPr>
              <w:spacing w:before="10" w:after="0" w:line="240" w:lineRule="exact"/>
              <w:jc w:val="center"/>
              <w:rPr>
                <w:rFonts w:ascii="Arial" w:hAnsi="Arial" w:cs="Arial"/>
                <w:bCs/>
                <w:sz w:val="24"/>
                <w:szCs w:val="24"/>
                <w:lang w:eastAsia="zh-CN"/>
              </w:rPr>
            </w:pPr>
            <w:r>
              <w:rPr>
                <w:rFonts w:ascii="Arial" w:hAnsi="Arial" w:cs="Arial"/>
                <w:bCs/>
                <w:sz w:val="24"/>
                <w:szCs w:val="24"/>
                <w:lang w:eastAsia="zh-CN"/>
              </w:rPr>
              <w:t>1,2,4-Trimethylbenzene</w:t>
            </w:r>
          </w:p>
        </w:tc>
        <w:tc>
          <w:tcPr>
            <w:tcW w:w="3625" w:type="dxa"/>
            <w:shd w:val="clear" w:color="auto" w:fill="auto"/>
            <w:vAlign w:val="center"/>
          </w:tcPr>
          <w:p>
            <w:pPr>
              <w:widowControl/>
              <w:jc w:val="center"/>
              <w:textAlignment w:val="center"/>
              <w:rPr>
                <w:rFonts w:eastAsia="Times New Roman" w:cs="Calibri"/>
                <w:color w:val="000000"/>
                <w:sz w:val="24"/>
                <w:szCs w:val="24"/>
                <w:lang w:eastAsia="zh-CN"/>
              </w:rPr>
            </w:pPr>
            <w:r>
              <w:rPr>
                <w:rFonts w:hint="eastAsia" w:ascii="Times New Roman" w:hAnsi="Times New Roman"/>
                <w:color w:val="000000"/>
                <w:lang w:val="en-US" w:eastAsia="zh-CN" w:bidi="ar"/>
              </w:rPr>
              <w:t>5</w:t>
            </w:r>
            <w:r>
              <w:rPr>
                <w:rFonts w:ascii="Times New Roman" w:hAnsi="Times New Roman"/>
                <w:color w:val="000000"/>
                <w:lang w:eastAsia="zh-CN" w:bidi="ar"/>
              </w:rPr>
              <w:t>-1</w:t>
            </w:r>
            <w:r>
              <w:rPr>
                <w:rFonts w:hint="eastAsia" w:ascii="Times New Roman" w:hAnsi="Times New Roman"/>
                <w:color w:val="000000"/>
                <w:lang w:val="en-US" w:eastAsia="zh-CN" w:bidi="ar"/>
              </w:rPr>
              <w:t>0</w:t>
            </w:r>
            <w:r>
              <w:rPr>
                <w:rFonts w:ascii="Times New Roman" w:hAnsi="Times New Roman"/>
                <w:color w:val="000000"/>
                <w:lang w:eastAsia="zh-CN" w:bidi="ar"/>
              </w:rPr>
              <w:t>%</w:t>
            </w:r>
          </w:p>
        </w:tc>
        <w:tc>
          <w:tcPr>
            <w:tcW w:w="3626" w:type="dxa"/>
            <w:shd w:val="clear" w:color="auto" w:fill="auto"/>
            <w:vAlign w:val="bottom"/>
          </w:tcPr>
          <w:p>
            <w:pPr>
              <w:widowControl/>
              <w:jc w:val="center"/>
              <w:textAlignment w:val="bottom"/>
              <w:rPr>
                <w:rFonts w:eastAsia="Times New Roman" w:cs="Calibri"/>
                <w:color w:val="000000"/>
                <w:sz w:val="24"/>
                <w:szCs w:val="24"/>
                <w:lang w:eastAsia="zh-CN"/>
              </w:rPr>
            </w:pPr>
            <w:r>
              <w:rPr>
                <w:rFonts w:ascii="Times New Roman" w:hAnsi="Times New Roman"/>
                <w:color w:val="000000"/>
                <w:lang w:eastAsia="zh-CN" w:bidi="ar"/>
              </w:rPr>
              <w:t>95-63-6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vAlign w:val="bottom"/>
          </w:tcPr>
          <w:p>
            <w:pPr>
              <w:spacing w:before="10" w:after="0" w:line="240" w:lineRule="exact"/>
              <w:jc w:val="center"/>
              <w:rPr>
                <w:rFonts w:ascii="Arial" w:hAnsi="Arial" w:cs="Arial"/>
                <w:bCs/>
                <w:sz w:val="24"/>
                <w:szCs w:val="24"/>
                <w:lang w:eastAsia="zh-CN"/>
              </w:rPr>
            </w:pPr>
            <w:r>
              <w:rPr>
                <w:rFonts w:ascii="Arial" w:hAnsi="Arial" w:cs="Arial"/>
                <w:bCs/>
                <w:sz w:val="24"/>
                <w:szCs w:val="24"/>
                <w:lang w:eastAsia="zh-CN"/>
              </w:rPr>
              <w:t>N-Butylacetate</w:t>
            </w:r>
          </w:p>
        </w:tc>
        <w:tc>
          <w:tcPr>
            <w:tcW w:w="3625" w:type="dxa"/>
            <w:shd w:val="clear" w:color="auto" w:fill="auto"/>
            <w:vAlign w:val="center"/>
          </w:tcPr>
          <w:p>
            <w:pPr>
              <w:widowControl/>
              <w:jc w:val="center"/>
              <w:textAlignment w:val="center"/>
              <w:rPr>
                <w:rFonts w:eastAsia="Times New Roman" w:cs="Calibri"/>
                <w:color w:val="000000"/>
                <w:sz w:val="24"/>
                <w:szCs w:val="24"/>
                <w:lang w:eastAsia="zh-CN"/>
              </w:rPr>
            </w:pPr>
            <w:r>
              <w:rPr>
                <w:rFonts w:hint="eastAsia" w:ascii="Times New Roman" w:hAnsi="Times New Roman"/>
                <w:color w:val="000000"/>
                <w:lang w:val="en-US" w:eastAsia="zh-CN" w:bidi="ar"/>
              </w:rPr>
              <w:t>30</w:t>
            </w:r>
            <w:r>
              <w:rPr>
                <w:rFonts w:ascii="Times New Roman" w:hAnsi="Times New Roman"/>
                <w:color w:val="000000"/>
                <w:lang w:eastAsia="zh-CN" w:bidi="ar"/>
              </w:rPr>
              <w:t>-3</w:t>
            </w:r>
            <w:r>
              <w:rPr>
                <w:rFonts w:hint="eastAsia" w:ascii="Times New Roman" w:hAnsi="Times New Roman"/>
                <w:color w:val="000000"/>
                <w:lang w:val="en-US" w:eastAsia="zh-CN" w:bidi="ar"/>
              </w:rPr>
              <w:t>5</w:t>
            </w:r>
            <w:r>
              <w:rPr>
                <w:rFonts w:ascii="Times New Roman" w:hAnsi="Times New Roman"/>
                <w:color w:val="000000"/>
                <w:lang w:eastAsia="zh-CN" w:bidi="ar"/>
              </w:rPr>
              <w:t>%</w:t>
            </w:r>
          </w:p>
        </w:tc>
        <w:tc>
          <w:tcPr>
            <w:tcW w:w="3626" w:type="dxa"/>
            <w:shd w:val="clear" w:color="auto" w:fill="auto"/>
            <w:vAlign w:val="bottom"/>
          </w:tcPr>
          <w:p>
            <w:pPr>
              <w:widowControl/>
              <w:jc w:val="center"/>
              <w:textAlignment w:val="bottom"/>
              <w:rPr>
                <w:rFonts w:eastAsia="Times New Roman" w:cs="Calibri"/>
                <w:color w:val="000000"/>
                <w:sz w:val="24"/>
                <w:szCs w:val="24"/>
                <w:lang w:eastAsia="zh-CN"/>
              </w:rPr>
            </w:pPr>
            <w:r>
              <w:rPr>
                <w:rFonts w:ascii="Times New Roman" w:hAnsi="Times New Roman"/>
                <w:color w:val="000000"/>
                <w:lang w:eastAsia="zh-CN" w:bidi="ar"/>
              </w:rPr>
              <w:t xml:space="preserve">123-86-4 </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p>
    <w:p>
      <w:pPr>
        <w:spacing w:before="10" w:after="0" w:line="240" w:lineRule="exact"/>
        <w:rPr>
          <w:rFonts w:ascii="Arial" w:hAnsi="Arial" w:cs="Arial"/>
          <w:sz w:val="24"/>
          <w:szCs w:val="24"/>
          <w:lang w:eastAsia="zh-CN"/>
        </w:rPr>
      </w:pP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r>
        <w:rPr>
          <w:rFonts w:ascii="Arial" w:hAnsi="Arial" w:cs="Arial"/>
          <w:sz w:val="24"/>
          <w:szCs w:val="24"/>
          <w:lang w:eastAsia="zh-CN"/>
        </w:rPr>
        <w:t>Occupational exposure limits, if available, are listed in Section 8.</w:t>
      </w:r>
    </w:p>
    <w:p>
      <w:pPr>
        <w:spacing w:before="10" w:after="0" w:line="240" w:lineRule="exact"/>
        <w:rPr>
          <w:rFonts w:ascii="Arial" w:hAnsi="Arial" w:cs="Arial"/>
          <w:sz w:val="24"/>
          <w:szCs w:val="24"/>
        </w:rPr>
      </w:pPr>
      <w:r>
        <w:rPr>
          <w:rFonts w:hint="eastAsia" w:ascii="Arial" w:hAnsi="Arial" w:cs="Arial"/>
          <w:sz w:val="24"/>
          <w:szCs w:val="24"/>
          <w:lang w:eastAsia="zh-CN"/>
        </w:rPr>
        <w:t xml:space="preserve">     </w:t>
      </w:r>
    </w:p>
    <w:p>
      <w:pPr>
        <w:spacing w:after="0" w:line="254" w:lineRule="auto"/>
        <w:ind w:right="176"/>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414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lang w:eastAsia="zh-CN"/>
        </w:rPr>
      </w:pPr>
    </w:p>
    <w:p>
      <w:pPr>
        <w:spacing w:before="10" w:after="0" w:line="200" w:lineRule="exact"/>
        <w:rPr>
          <w:rFonts w:ascii="Arial" w:hAnsi="Arial" w:cs="Arial"/>
          <w:sz w:val="24"/>
          <w:szCs w:val="24"/>
        </w:rPr>
      </w:pPr>
    </w:p>
    <w:p>
      <w:pPr>
        <w:spacing w:before="36" w:after="0" w:line="240" w:lineRule="auto"/>
        <w:ind w:left="230" w:right="-2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36" w:after="0" w:line="240" w:lineRule="auto"/>
        <w:ind w:left="230" w:right="-2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ascii="Arial" w:hAnsi="Arial" w:cs="Arial"/>
          <w:sz w:val="24"/>
          <w:szCs w:val="24"/>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36" w:after="0" w:line="240" w:lineRule="auto"/>
        <w:ind w:right="-20"/>
        <w:rPr>
          <w:rFonts w:ascii="Arial" w:hAnsi="Arial" w:cs="Arial"/>
          <w:sz w:val="24"/>
          <w:szCs w:val="24"/>
          <w:lang w:eastAsia="zh-CN"/>
        </w:rPr>
      </w:pPr>
    </w:p>
    <w:p>
      <w:pPr>
        <w:spacing w:before="36" w:after="0" w:line="240" w:lineRule="auto"/>
        <w:ind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312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1072;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00" w:lineRule="exact"/>
        <w:rPr>
          <w:rFonts w:ascii="Arial" w:hAnsi="Arial" w:cs="Arial"/>
          <w:sz w:val="24"/>
          <w:szCs w:val="24"/>
        </w:rPr>
      </w:pP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w:t>
      </w:r>
      <w:r>
        <w:rPr>
          <w:rFonts w:ascii="Arial" w:hAnsi="Arial" w:eastAsia="Times New Roman" w:cs="Arial"/>
          <w:sz w:val="24"/>
          <w:szCs w:val="24"/>
        </w:rPr>
        <w:tab/>
      </w:r>
      <w:r>
        <w:rPr>
          <w:rFonts w:ascii="Arial" w:hAnsi="Arial" w:eastAsia="Times New Roman" w:cs="Arial"/>
          <w:sz w:val="24"/>
          <w:szCs w:val="24"/>
        </w:rPr>
        <w:t>: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tabs>
          <w:tab w:val="left" w:pos="2560"/>
        </w:tabs>
        <w:spacing w:before="36" w:after="0" w:line="240" w:lineRule="auto"/>
        <w:ind w:right="-20"/>
        <w:rPr>
          <w:rFonts w:ascii="Arial" w:hAnsi="Arial" w:cs="Arial"/>
          <w:sz w:val="24"/>
          <w:szCs w:val="24"/>
          <w:lang w:eastAsia="zh-CN"/>
        </w:rPr>
      </w:pPr>
    </w:p>
    <w:p>
      <w:pPr>
        <w:tabs>
          <w:tab w:val="left" w:pos="2560"/>
        </w:tabs>
        <w:spacing w:before="36" w:after="0" w:line="240" w:lineRule="auto"/>
        <w:ind w:right="-20"/>
        <w:rPr>
          <w:rFonts w:ascii="Arial" w:hAnsi="Arial" w:cs="Arial"/>
          <w:sz w:val="24"/>
          <w:szCs w:val="24"/>
          <w:lang w:eastAsia="zh-CN"/>
        </w:rPr>
      </w:pPr>
    </w:p>
    <w:p>
      <w:pPr>
        <w:tabs>
          <w:tab w:val="left" w:pos="2560"/>
        </w:tabs>
        <w:spacing w:before="36" w:after="0" w:line="240" w:lineRule="auto"/>
        <w:ind w:right="-20"/>
        <w:rPr>
          <w:rFonts w:ascii="Arial" w:hAnsi="Arial" w:cs="Arial"/>
          <w:sz w:val="24"/>
          <w:szCs w:val="24"/>
          <w:lang w:eastAsia="zh-CN"/>
        </w:rPr>
      </w:pPr>
    </w:p>
    <w:p>
      <w:pPr>
        <w:tabs>
          <w:tab w:val="left" w:pos="2560"/>
        </w:tabs>
        <w:spacing w:before="36" w:after="0" w:line="240" w:lineRule="auto"/>
        <w:ind w:right="-20"/>
        <w:rPr>
          <w:rFonts w:ascii="Arial" w:hAnsi="Arial" w:cs="Arial"/>
          <w:sz w:val="24"/>
          <w:szCs w:val="24"/>
          <w:lang w:eastAsia="zh-CN"/>
        </w:rPr>
      </w:pP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5004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5438"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hint="eastAsia" w:ascii="Arial" w:hAnsi="Arial" w:cs="Arial" w:eastAsiaTheme="minorEastAsia"/>
                <w:color w:val="000000"/>
                <w:sz w:val="24"/>
                <w:szCs w:val="24"/>
                <w:lang w:eastAsia="zh-CN"/>
              </w:rPr>
              <w:t>N-Butylacetate</w:t>
            </w:r>
          </w:p>
          <w:p>
            <w:pPr>
              <w:spacing w:before="13" w:after="0" w:line="240" w:lineRule="exact"/>
              <w:rPr>
                <w:rFonts w:ascii="Arial" w:hAnsi="Arial" w:cs="Arial"/>
                <w:sz w:val="24"/>
                <w:szCs w:val="24"/>
                <w:lang w:eastAsia="zh-CN"/>
              </w:rPr>
            </w:pPr>
          </w:p>
        </w:tc>
        <w:tc>
          <w:tcPr>
            <w:tcW w:w="5438"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5438"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bl>
    <w:p>
      <w:pPr>
        <w:spacing w:before="13" w:after="0" w:line="240" w:lineRule="exact"/>
        <w:rPr>
          <w:rFonts w:ascii="Arial" w:hAnsi="Arial" w:cs="Arial"/>
          <w:sz w:val="24"/>
          <w:szCs w:val="24"/>
          <w:lang w:eastAsia="zh-CN"/>
        </w:rPr>
      </w:pPr>
    </w:p>
    <w:p>
      <w:pPr>
        <w:spacing w:before="40" w:after="0" w:line="240" w:lineRule="auto"/>
        <w:ind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p>
    <w:p>
      <w:pPr>
        <w:spacing w:before="40" w:after="0" w:line="240" w:lineRule="auto"/>
        <w:ind w:left="710" w:right="-20"/>
        <w:rPr>
          <w:rFonts w:ascii="Arial" w:hAnsi="Arial" w:cs="Arial"/>
          <w:sz w:val="24"/>
          <w:szCs w:val="24"/>
          <w:lang w:eastAsia="zh-CN"/>
        </w:rPr>
      </w:pPr>
    </w:p>
    <w:p>
      <w:pPr>
        <w:spacing w:before="40" w:after="0" w:line="254" w:lineRule="auto"/>
        <w:ind w:left="710" w:right="416"/>
        <w:rPr>
          <w:rFonts w:ascii="Arial" w:hAnsi="Arial" w:eastAsia="Times New Roman" w:cs="Arial"/>
          <w:sz w:val="24"/>
          <w:szCs w:val="24"/>
        </w:rPr>
      </w:pP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cs="Arial"/>
          <w:position w:val="1"/>
          <w:sz w:val="24"/>
          <w:szCs w:val="24"/>
          <w:lang w:eastAsia="zh-CN"/>
        </w:rPr>
      </w:pPr>
      <w:r>
        <w:rPr>
          <w:rFonts w:ascii="Arial" w:hAnsi="Arial" w:eastAsia="Times New Roman" w:cs="Arial"/>
          <w:position w:val="1"/>
          <w:sz w:val="24"/>
          <w:szCs w:val="24"/>
        </w:rPr>
        <w:t>See section 7 and 12</w:t>
      </w:r>
    </w:p>
    <w:p>
      <w:pPr>
        <w:spacing w:after="0" w:line="220" w:lineRule="exact"/>
        <w:ind w:left="710" w:right="-20"/>
        <w:rPr>
          <w:rFonts w:ascii="Arial" w:hAnsi="Arial" w:cs="Arial"/>
          <w:position w:val="1"/>
          <w:sz w:val="24"/>
          <w:szCs w:val="24"/>
          <w:lang w:eastAsia="zh-CN"/>
        </w:rPr>
      </w:pPr>
    </w:p>
    <w:p>
      <w:pPr>
        <w:spacing w:after="0" w:line="220" w:lineRule="exact"/>
        <w:ind w:left="710" w:right="-20"/>
        <w:rPr>
          <w:rFonts w:ascii="Arial" w:hAnsi="Arial" w:cs="Arial"/>
          <w:position w:val="1"/>
          <w:sz w:val="24"/>
          <w:szCs w:val="24"/>
          <w:lang w:eastAsia="zh-CN"/>
        </w:rPr>
      </w:pPr>
    </w:p>
    <w:p>
      <w:pPr>
        <w:spacing w:after="0" w:line="220" w:lineRule="exact"/>
        <w:ind w:left="710" w:right="-20"/>
        <w:rPr>
          <w:rFonts w:ascii="Arial" w:hAnsi="Arial" w:cs="Arial"/>
          <w:position w:val="1"/>
          <w:sz w:val="24"/>
          <w:szCs w:val="24"/>
          <w:lang w:eastAsia="zh-CN"/>
        </w:rPr>
      </w:pPr>
    </w:p>
    <w:p>
      <w:pPr>
        <w:spacing w:after="0" w:line="220" w:lineRule="exact"/>
        <w:ind w:left="710" w:right="-20"/>
        <w:rPr>
          <w:rFonts w:ascii="Arial" w:hAnsi="Arial" w:cs="Arial"/>
          <w:position w:val="1"/>
          <w:sz w:val="24"/>
          <w:szCs w:val="24"/>
          <w:lang w:eastAsia="zh-CN"/>
        </w:rPr>
      </w:pPr>
    </w:p>
    <w:p>
      <w:pPr>
        <w:spacing w:after="0" w:line="220" w:lineRule="exact"/>
        <w:ind w:left="710" w:right="-20"/>
        <w:rPr>
          <w:rFonts w:ascii="Arial" w:hAnsi="Arial" w:cs="Arial"/>
          <w:position w:val="1"/>
          <w:sz w:val="24"/>
          <w:szCs w:val="24"/>
          <w:lang w:eastAsia="zh-CN"/>
        </w:rPr>
      </w:pPr>
    </w:p>
    <w:p>
      <w:pPr>
        <w:spacing w:after="0" w:line="220" w:lineRule="exact"/>
        <w:ind w:left="710" w:right="-20"/>
        <w:rPr>
          <w:rFonts w:ascii="Arial" w:hAnsi="Arial" w:cs="Arial"/>
          <w:position w:val="1"/>
          <w:sz w:val="24"/>
          <w:szCs w:val="24"/>
          <w:lang w:eastAsia="zh-CN"/>
        </w:rPr>
      </w:pPr>
    </w:p>
    <w:p>
      <w:pPr>
        <w:spacing w:after="0" w:line="220" w:lineRule="exact"/>
        <w:ind w:left="710" w:right="-20"/>
        <w:rPr>
          <w:rFonts w:ascii="Arial" w:hAnsi="Arial" w:cs="Arial"/>
          <w:sz w:val="24"/>
          <w:szCs w:val="24"/>
          <w:lang w:eastAsia="zh-CN"/>
        </w:rPr>
      </w:pPr>
      <w:r>
        <w:rPr>
          <w:rFonts w:hint="eastAsia" w:ascii="Arial" w:hAnsi="Arial" w:cs="Arial"/>
          <w:position w:val="1"/>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5004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Transparent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cs="Arial" w:eastAsiaTheme="minorEastAsia"/>
          <w:sz w:val="24"/>
          <w:szCs w:val="24"/>
          <w:lang w:eastAsia="zh-CN"/>
        </w:rPr>
      </w:pPr>
    </w:p>
    <w:p>
      <w:pPr>
        <w:spacing w:after="0" w:line="240" w:lineRule="auto"/>
        <w:ind w:left="710" w:right="-2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902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after="0"/>
        <w:rPr>
          <w:rFonts w:ascii="Arial" w:hAnsi="Arial" w:cs="Arial"/>
          <w:sz w:val="24"/>
          <w:szCs w:val="24"/>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left="230" w:right="-2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800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lang w:eastAsia="zh-CN"/>
        </w:rPr>
        <w:t xml:space="preserve">  </w: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rPr>
          <w:lang w:eastAsia="zh-CN"/>
        </w:rPr>
      </w:pPr>
    </w:p>
    <w:p>
      <w:pPr>
        <w:tabs>
          <w:tab w:val="left" w:pos="568"/>
        </w:tabs>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after="0" w:line="240" w:lineRule="auto"/>
        <w:ind w:left="710" w:right="-20"/>
        <w:rPr>
          <w:rFonts w:ascii="Arial" w:hAnsi="Arial" w:eastAsia="Times New Roman" w:cs="Arial"/>
          <w:b/>
          <w:bCs/>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product should not be allowed to enter drains or water courses.</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after="0"/>
        <w:rPr>
          <w:rFonts w:ascii="Arial" w:hAnsi="Arial" w:cs="Arial"/>
          <w:sz w:val="24"/>
          <w:szCs w:val="24"/>
        </w:rPr>
      </w:pPr>
    </w:p>
    <w:p>
      <w:pPr>
        <w:tabs>
          <w:tab w:val="left" w:pos="298"/>
        </w:tabs>
        <w:rPr>
          <w:rFonts w:ascii="Arial" w:hAnsi="Arial" w:eastAsia="Times New Roman" w:cs="Arial"/>
          <w:sz w:val="24"/>
          <w:szCs w:val="24"/>
        </w:rPr>
      </w:pPr>
      <w:r>
        <w:rPr>
          <w:rFonts w:hint="eastAsia"/>
          <w:lang w:eastAsia="zh-CN"/>
        </w:rPr>
        <w:tab/>
      </w: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91/689/EEC</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after="0"/>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40" w:after="0" w:line="240" w:lineRule="auto"/>
        <w:ind w:left="710" w:right="-20"/>
        <w:rPr>
          <w:rFonts w:ascii="Arial" w:hAnsi="Arial" w:eastAsia="Times New Roman" w:cs="Arial"/>
          <w:sz w:val="24"/>
          <w:szCs w:val="24"/>
        </w:rPr>
      </w:pP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evaluated</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after="0"/>
        <w:rPr>
          <w:rFonts w:ascii="Arial" w:hAnsi="Arial" w:cs="Arial"/>
          <w:sz w:val="24"/>
          <w:szCs w:val="24"/>
        </w:rPr>
      </w:pPr>
    </w:p>
    <w:p/>
    <w:p>
      <w:pPr>
        <w:tabs>
          <w:tab w:val="left" w:pos="1168"/>
        </w:tabs>
        <w:rPr>
          <w:rFonts w:ascii="Arial" w:hAnsi="Arial" w:eastAsia="Times New Roman" w:cs="Arial"/>
          <w:sz w:val="24"/>
          <w:szCs w:val="24"/>
        </w:rPr>
      </w:pPr>
      <w:r>
        <w:rPr>
          <w:rFonts w:hint="eastAsia"/>
          <w:lang w:eastAsia="zh-CN"/>
        </w:rPr>
        <w:tab/>
      </w: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100</w:t>
      </w:r>
      <w:r>
        <w:rPr>
          <w:rFonts w:ascii="Arial" w:hAnsi="Arial" w:eastAsia="Times New Roman" w:cs="Arial"/>
          <w:sz w:val="24"/>
          <w:szCs w:val="24"/>
        </w:rPr>
        <w:t>%</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VOC</w:t>
      </w:r>
      <w:r>
        <w:rPr>
          <w:rFonts w:hint="eastAsia" w:ascii="Arial" w:hAnsi="Arial" w:cs="Arial"/>
          <w:sz w:val="24"/>
          <w:szCs w:val="24"/>
          <w:lang w:eastAsia="zh-CN"/>
        </w:rPr>
        <w:t xml:space="preserve"> </w:t>
      </w:r>
      <w:r>
        <w:rPr>
          <w:rFonts w:ascii="Arial" w:hAnsi="Arial" w:eastAsia="Times New Roman" w:cs="Arial"/>
          <w:sz w:val="24"/>
          <w:szCs w:val="24"/>
        </w:rPr>
        <w:t>:</w:t>
      </w:r>
      <w:r>
        <w:rPr>
          <w:rFonts w:hint="eastAsia" w:ascii="Arial" w:hAnsi="Arial" w:cs="Arial" w:eastAsiaTheme="minorEastAsia"/>
          <w:sz w:val="24"/>
          <w:szCs w:val="24"/>
          <w:lang w:eastAsia="zh-CN"/>
        </w:rPr>
        <w:t>100%</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w:t>
      </w:r>
      <w:r>
        <w:rPr>
          <w:rFonts w:ascii="Arial" w:hAnsi="Arial" w:eastAsia="Times New Roman" w:cs="Arial"/>
          <w:sz w:val="24"/>
          <w:szCs w:val="24"/>
        </w:rPr>
        <w:tab/>
      </w:r>
      <w:r>
        <w:rPr>
          <w:rFonts w:ascii="Arial" w:hAnsi="Arial" w:eastAsia="Times New Roman" w:cs="Arial"/>
          <w:sz w:val="24"/>
          <w:szCs w:val="24"/>
        </w:rPr>
        <w:t>: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Chemical Safety Assessment not required</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right="-20"/>
        <w:rPr>
          <w:rFonts w:ascii="Arial" w:hAnsi="Arial" w:eastAsia="Times New Roman" w:cs="Arial"/>
          <w:sz w:val="24"/>
          <w:szCs w:val="24"/>
        </w:rPr>
      </w:pPr>
      <w:r>
        <w:rPr>
          <w:rFonts w:ascii="Arial" w:hAnsi="Arial" w:eastAsia="Times New Roman" w:cs="Arial"/>
          <w:sz w:val="24"/>
          <w:szCs w:val="24"/>
        </w:rPr>
        <w:t>Skin corrosion/irritation</w:t>
      </w:r>
    </w:p>
    <w:p>
      <w:pPr>
        <w:spacing w:after="0"/>
        <w:rPr>
          <w:rFonts w:ascii="Arial" w:hAnsi="Arial" w:cs="Arial"/>
          <w:sz w:val="24"/>
          <w:szCs w:val="24"/>
        </w:rPr>
      </w:pPr>
    </w:p>
    <w:p>
      <w:pPr>
        <w:tabs>
          <w:tab w:val="left" w:pos="328"/>
        </w:tabs>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tabs>
          <w:tab w:val="left" w:pos="5136"/>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r>
        <w:rPr>
          <w:rFonts w:ascii="Arial" w:hAnsi="Arial" w:eastAsia="Times New Roman" w:cs="Arial"/>
          <w:b/>
          <w:bCs/>
          <w:sz w:val="24"/>
          <w:szCs w:val="24"/>
        </w:rPr>
        <w:tab/>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2880;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00" w:lineRule="exact"/>
        <w:rPr>
          <w:rFonts w:ascii="Arial" w:hAnsi="Arial" w:cs="Arial"/>
          <w:sz w:val="24"/>
          <w:szCs w:val="24"/>
        </w:rPr>
      </w:pPr>
    </w:p>
    <w:p>
      <w:pPr>
        <w:spacing w:after="0" w:line="260" w:lineRule="exact"/>
        <w:rPr>
          <w:rFonts w:ascii="Arial" w:hAnsi="Arial" w:cs="Arial"/>
          <w:sz w:val="24"/>
          <w:szCs w:val="24"/>
        </w:rPr>
      </w:pPr>
    </w:p>
    <w:p>
      <w:pPr>
        <w:spacing w:before="40" w:after="0" w:line="254" w:lineRule="auto"/>
        <w:ind w:left="230" w:right="176"/>
        <w:rPr>
          <w:rFonts w:ascii="Arial" w:hAnsi="Arial" w:eastAsia="Times New Roman" w:cs="Arial"/>
          <w:sz w:val="24"/>
          <w:szCs w:val="24"/>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lang w:eastAsia="zh-CN"/>
        </w:rPr>
      </w:pP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200" w:lineRule="exact"/>
      <w:rPr>
        <w:rFonts w:ascii="Arial" w:hAnsi="Arial" w:cs="Arial"/>
        <w:sz w:val="22"/>
      </w:rPr>
    </w:pPr>
  </w:p>
  <w:p>
    <w:pPr>
      <w:pStyle w:val="11"/>
      <w:spacing w:line="200" w:lineRule="exact"/>
      <w:ind w:right="-98"/>
      <w:rPr>
        <w:rFonts w:ascii="Arial" w:hAnsi="Arial" w:cs="Arial"/>
        <w:sz w:val="22"/>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Name</w:t>
    </w:r>
    <w:r>
      <w:rPr>
        <w:rFonts w:ascii="Arial" w:hAnsi="Arial" w:cs="Arial"/>
        <w:sz w:val="22"/>
      </w:rPr>
      <w:t xml:space="preserve">: </w:t>
    </w:r>
    <w:r>
      <w:rPr>
        <w:rFonts w:hint="eastAsia" w:ascii="Arial" w:hAnsi="Arial" w:cs="Arial"/>
        <w:sz w:val="22"/>
      </w:rPr>
      <w:t>RZ-TD603   Chromed aluminum thinner          MSDS No.：SDS-2019-12-RZ-TD603</w:t>
    </w:r>
    <w:r>
      <w:rPr>
        <w:rFonts w:ascii="Arial" w:hAnsi="Arial" w:cs="Arial"/>
        <w:sz w:val="22"/>
      </w:rPr>
      <w:t xml:space="preserve">                                    </w:t>
    </w: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rPr>
      <w:t xml:space="preserve">    </w:t>
    </w:r>
    <w:r>
      <w:rPr>
        <w:rFonts w:ascii="Arial" w:hAnsi="Arial" w:cs="Arial"/>
        <w:sz w:val="22"/>
      </w:rPr>
      <w:t xml:space="preserve">   </w:t>
    </w:r>
    <w:r>
      <w:rPr>
        <w:rFonts w:hint="eastAsia" w:ascii="Arial" w:hAnsi="Arial" w:cs="Arial"/>
        <w:sz w:val="22"/>
      </w:rPr>
      <w:t xml:space="preserve">   Version No.：1.0</w:t>
    </w:r>
  </w:p>
  <w:p>
    <w:pPr>
      <w:spacing w:after="0" w:line="200" w:lineRule="exact"/>
      <w:rPr>
        <w:sz w:val="20"/>
        <w:szCs w:val="20"/>
        <w:lang w:eastAsia="zh-CN"/>
      </w:rPr>
    </w:pPr>
    <w:r>
      <w:rPr>
        <w:rFonts w:hint="eastAsia"/>
        <w:sz w:val="20"/>
        <w:szCs w:val="20"/>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0E58E4"/>
    <w:rsid w:val="00102559"/>
    <w:rsid w:val="001637DA"/>
    <w:rsid w:val="001A4F6D"/>
    <w:rsid w:val="001E4E76"/>
    <w:rsid w:val="002004A1"/>
    <w:rsid w:val="00215DFD"/>
    <w:rsid w:val="0025252B"/>
    <w:rsid w:val="0025645E"/>
    <w:rsid w:val="0027502D"/>
    <w:rsid w:val="002823D5"/>
    <w:rsid w:val="00296BAF"/>
    <w:rsid w:val="002A6275"/>
    <w:rsid w:val="002A7A3B"/>
    <w:rsid w:val="002B4BDE"/>
    <w:rsid w:val="00301EF9"/>
    <w:rsid w:val="003357AA"/>
    <w:rsid w:val="003E48FA"/>
    <w:rsid w:val="004318AD"/>
    <w:rsid w:val="00444C13"/>
    <w:rsid w:val="00451215"/>
    <w:rsid w:val="0047301B"/>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3774A"/>
    <w:rsid w:val="00D44E7E"/>
    <w:rsid w:val="00E04D00"/>
    <w:rsid w:val="00E56648"/>
    <w:rsid w:val="00E67BE8"/>
    <w:rsid w:val="00ED1914"/>
    <w:rsid w:val="00F54B8E"/>
    <w:rsid w:val="02ED15D3"/>
    <w:rsid w:val="0FC26433"/>
    <w:rsid w:val="1C5F010C"/>
    <w:rsid w:val="2695032F"/>
    <w:rsid w:val="2EB02492"/>
    <w:rsid w:val="328A296E"/>
    <w:rsid w:val="342067A3"/>
    <w:rsid w:val="4E0019A7"/>
    <w:rsid w:val="5D0D68A4"/>
    <w:rsid w:val="5F8F3A78"/>
    <w:rsid w:val="6B7D456B"/>
    <w:rsid w:val="704055A8"/>
    <w:rsid w:val="762354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04317-BF28-485A-A301-0CF569DF355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3091</Words>
  <Characters>17623</Characters>
  <Lines>146</Lines>
  <Paragraphs>41</Paragraphs>
  <TotalTime>1</TotalTime>
  <ScaleCrop>false</ScaleCrop>
  <LinksUpToDate>false</LinksUpToDate>
  <CharactersWithSpaces>20673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George Leong</cp:lastModifiedBy>
  <cp:lastPrinted>2020-06-23T15:10:00Z</cp:lastPrinted>
  <dcterms:modified xsi:type="dcterms:W3CDTF">2021-09-22T07:09:38Z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C2EE0B792CC34DB4BB3CC8698A9528D4</vt:lpwstr>
  </property>
</Properties>
</file>